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ED02AE" w:rsidRDefault="00ED02AE" w:rsidP="006319D4">
      <w:pPr>
        <w:spacing w:after="0" w:line="240" w:lineRule="auto"/>
        <w:rPr>
          <w:rFonts w:ascii="Calibri" w:eastAsia="Times New Roman" w:hAnsi="Calibri" w:cs="ArialMS"/>
          <w:szCs w:val="24"/>
        </w:rPr>
      </w:pPr>
      <w:r w:rsidRPr="00ED02AE">
        <w:rPr>
          <w:rFonts w:ascii="Calibri" w:eastAsia="Times New Roman" w:hAnsi="Calibri" w:cs="ArialMS"/>
          <w:szCs w:val="24"/>
        </w:rPr>
        <w:t>In this course, students will learn to read and interpret construction plans and drawings for masonry applications.  They will learn to select materials based on physical attributes and job requirements.  Students will set grades and construct forms, for concrete foundations, footings, and retaining walls. They will mix, reinforce, pour and finish concrete in various residential and commercial applications.</w:t>
      </w:r>
    </w:p>
    <w:p w:rsidR="00ED02AE" w:rsidRPr="00894979" w:rsidRDefault="00ED02AE"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proofErr w:type="gramStart"/>
      <w:r w:rsidRPr="00A75833">
        <w:rPr>
          <w:rFonts w:cstheme="minorHAnsi"/>
          <w:b/>
          <w:bCs/>
        </w:rPr>
        <w:t>Outcome 1.1.</w:t>
      </w:r>
      <w:proofErr w:type="gramEnd"/>
      <w:r w:rsidRPr="00A75833">
        <w:rPr>
          <w:rFonts w:cstheme="minorHAnsi"/>
          <w:b/>
          <w:bCs/>
        </w:rPr>
        <w:t xml:space="preserve">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certification</w:t>
      </w:r>
      <w:proofErr w:type="gramEnd"/>
      <w:r w:rsidRPr="00894979">
        <w:rPr>
          <w:rFonts w:cstheme="minorHAnsi"/>
          <w:bCs/>
        </w:rPr>
        <w:t>,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postsecondary</w:t>
      </w:r>
      <w:proofErr w:type="gramEnd"/>
      <w:r w:rsidRPr="00894979">
        <w:rPr>
          <w:rFonts w:cstheme="minorHAnsi"/>
          <w:bCs/>
        </w:rPr>
        <w:t xml:space="preserve">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organized</w:t>
      </w:r>
      <w:proofErr w:type="gramEnd"/>
      <w:r w:rsidRPr="00894979">
        <w:rPr>
          <w:rFonts w:cstheme="minorHAnsi"/>
          <w:bCs/>
        </w:rPr>
        <w:t xml:space="preserve"> labor and use networking techniques to develop and maintain professional</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relationships</w:t>
      </w:r>
      <w:proofErr w:type="gramEnd"/>
      <w:r w:rsidRPr="00894979">
        <w:rPr>
          <w:rFonts w:cstheme="minorHAnsi"/>
          <w:bCs/>
        </w:rPr>
        <w: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proofErr w:type="gramStart"/>
      <w:r w:rsidRPr="00894979">
        <w:rPr>
          <w:rFonts w:cstheme="minorHAnsi"/>
          <w:bCs/>
        </w:rPr>
        <w:t>résumé</w:t>
      </w:r>
      <w:proofErr w:type="gramEnd"/>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associated</w:t>
      </w:r>
      <w:proofErr w:type="gramEnd"/>
      <w:r w:rsidRPr="00894979">
        <w:rPr>
          <w:rFonts w:cstheme="minorHAnsi"/>
          <w:bCs/>
        </w:rPr>
        <w:t xml:space="preserve">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and</w:t>
      </w:r>
      <w:proofErr w:type="gramEnd"/>
      <w:r w:rsidRPr="00894979">
        <w:rPr>
          <w:rFonts w:cstheme="minorHAnsi"/>
          <w:bCs/>
        </w:rPr>
        <w:t xml:space="preserve">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establish</w:t>
      </w:r>
      <w:proofErr w:type="gramEnd"/>
      <w:r w:rsidRPr="00894979">
        <w:rPr>
          <w:rFonts w:cstheme="minorHAnsi"/>
          <w:bCs/>
        </w:rPr>
        <w:t xml:space="preserve">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for</w:t>
      </w:r>
      <w:proofErr w:type="gramEnd"/>
      <w:r w:rsidRPr="00894979">
        <w:rPr>
          <w:rFonts w:cstheme="minorHAnsi"/>
          <w:bCs/>
        </w:rPr>
        <w:t xml:space="preserve">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behavior</w:t>
      </w:r>
      <w:proofErr w:type="gramEnd"/>
      <w:r w:rsidRPr="00894979">
        <w:rPr>
          <w:rFonts w:cstheme="minorHAnsi"/>
          <w:bCs/>
        </w:rPr>
        <w:t>.</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ED02AE">
      <w:pPr>
        <w:spacing w:after="0" w:line="240" w:lineRule="auto"/>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lastRenderedPageBreak/>
        <w:t>Outcome 1.2.</w:t>
      </w:r>
      <w:proofErr w:type="gramEnd"/>
      <w:r w:rsidRPr="00622671">
        <w:rPr>
          <w:rFonts w:cstheme="minorHAnsi"/>
          <w:b/>
          <w:bCs/>
        </w:rPr>
        <w:t xml:space="preserve">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intended</w:t>
      </w:r>
      <w:proofErr w:type="gramEnd"/>
      <w:r w:rsidRPr="00894979">
        <w:rPr>
          <w:rFonts w:cstheme="minorHAnsi"/>
          <w:bCs/>
        </w:rPr>
        <w:t xml:space="preserve">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next</w:t>
      </w:r>
      <w:proofErr w:type="gramEnd"/>
      <w:r w:rsidRPr="00894979">
        <w:rPr>
          <w:rFonts w:cstheme="minorHAnsi"/>
          <w:bCs/>
        </w:rPr>
        <w:t xml:space="preserve">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internal</w:t>
      </w:r>
      <w:proofErr w:type="gramEnd"/>
      <w:r w:rsidRPr="00894979">
        <w:rPr>
          <w:rFonts w:cstheme="minorHAnsi"/>
          <w:bCs/>
        </w:rPr>
        <w:t xml:space="preserve">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proofErr w:type="gramStart"/>
      <w:r w:rsidR="00906C7E" w:rsidRPr="00894979">
        <w:rPr>
          <w:rFonts w:cstheme="minorHAnsi"/>
          <w:bCs/>
        </w:rPr>
        <w:t>cues</w:t>
      </w:r>
      <w:proofErr w:type="gramEnd"/>
      <w:r w:rsidR="00906C7E" w:rsidRPr="00894979">
        <w:rPr>
          <w:rFonts w:cstheme="minorHAnsi"/>
          <w:bCs/>
        </w:rPr>
        <w:t>,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team</w:t>
      </w:r>
      <w:proofErr w:type="gram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1.3.</w:t>
      </w:r>
      <w:proofErr w:type="gramEnd"/>
      <w:r w:rsidRPr="00622671">
        <w:rPr>
          <w:rFonts w:cstheme="minorHAnsi"/>
          <w:b/>
          <w:bCs/>
        </w:rPr>
        <w:t xml:space="preserve">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performance</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environment</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integrity</w:t>
      </w:r>
      <w:proofErr w:type="gramEnd"/>
      <w:r w:rsidRPr="00894979">
        <w:rPr>
          <w:rFonts w:cstheme="minorHAnsi"/>
          <w:bCs/>
        </w:rPr>
        <w:t>, compassion, justice).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Identify how federal and state consumer protection laws affect products and services.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data</w:t>
      </w:r>
      <w:proofErr w:type="gramEnd"/>
      <w:r w:rsidRPr="00894979">
        <w:rPr>
          <w:rFonts w:cstheme="minorHAnsi"/>
          <w:bCs/>
        </w:rPr>
        <w:t xml:space="preserve">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t xml:space="preserve">[OSHA]) </w:t>
      </w:r>
      <w:proofErr w:type="gramStart"/>
      <w:r w:rsidRPr="00894979">
        <w:rPr>
          <w:rFonts w:cstheme="minorHAnsi"/>
          <w:bCs/>
        </w:rPr>
        <w:t>that</w:t>
      </w:r>
      <w:proofErr w:type="gramEnd"/>
      <w:r w:rsidRPr="00894979">
        <w:rPr>
          <w:rFonts w:cstheme="minorHAnsi"/>
          <w:bCs/>
        </w:rPr>
        <w:t xml:space="preserve">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lastRenderedPageBreak/>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deceptive</w:t>
      </w:r>
      <w:proofErr w:type="gramEnd"/>
      <w:r w:rsidRPr="00894979">
        <w:rPr>
          <w:rFonts w:cstheme="minorHAnsi"/>
          <w:bCs/>
        </w:rPr>
        <w:t xml:space="preser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both</w:t>
      </w:r>
      <w:proofErr w:type="gramEnd"/>
      <w:r w:rsidRPr="00894979">
        <w:rPr>
          <w:rFonts w:cstheme="minorHAnsi"/>
          <w:bCs/>
        </w:rPr>
        <w:t xml:space="preserve">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testing</w:t>
      </w:r>
      <w:proofErr w:type="gramEnd"/>
      <w:r w:rsidRPr="00894979">
        <w:rPr>
          <w:rFonts w:cstheme="minorHAnsi"/>
          <w:bCs/>
        </w:rPr>
        <w:t>,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proofErr w:type="gramStart"/>
      <w:r w:rsidRPr="00F704B6">
        <w:rPr>
          <w:rFonts w:cstheme="minorHAnsi"/>
          <w:b/>
          <w:bCs/>
        </w:rPr>
        <w:t>Outcome 1.4.</w:t>
      </w:r>
      <w:proofErr w:type="gramEnd"/>
      <w:r w:rsidRPr="00F704B6">
        <w:rPr>
          <w:rFonts w:cstheme="minorHAnsi"/>
          <w:b/>
          <w:bCs/>
        </w:rPr>
        <w:t xml:space="preserve">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public</w:t>
      </w:r>
      <w:proofErr w:type="gramEnd"/>
      <w:r w:rsidRPr="00894979">
        <w:rPr>
          <w:rFonts w:cstheme="minorHAnsi"/>
          <w:bCs/>
        </w:rPr>
        <w:t xml:space="preserve">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roofErr w:type="gramStart"/>
      <w:r w:rsidRPr="00894979">
        <w:rPr>
          <w:rFonts w:cstheme="minorHAnsi"/>
          <w:bCs/>
        </w:rPr>
        <w:t>.,</w:t>
      </w:r>
      <w:proofErr w:type="gramEnd"/>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word</w:t>
      </w:r>
      <w:proofErr w:type="gramEnd"/>
      <w:r w:rsidRPr="00894979">
        <w:rPr>
          <w:rFonts w:cstheme="minorHAnsi"/>
          <w:bCs/>
        </w:rPr>
        <w:t xml:space="preserve">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accuracy</w:t>
      </w:r>
      <w:proofErr w:type="gramEnd"/>
      <w:r w:rsidRPr="00894979">
        <w:rPr>
          <w:rFonts w:cstheme="minorHAnsi"/>
          <w:bCs/>
        </w:rPr>
        <w:t xml:space="preserve">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the</w:t>
      </w:r>
      <w:proofErr w:type="gramEnd"/>
      <w:r w:rsidRPr="00894979">
        <w:rPr>
          <w:rFonts w:cstheme="minorHAnsi"/>
          <w:bCs/>
        </w:rPr>
        <w:t xml:space="preserv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tasks</w:t>
      </w:r>
      <w:proofErr w:type="gramEnd"/>
      <w:r w:rsidRPr="00894979">
        <w:rPr>
          <w:rFonts w:cstheme="minorHAnsi"/>
          <w:bCs/>
        </w:rPr>
        <w:t xml:space="preserve">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proofErr w:type="gramStart"/>
      <w:r w:rsidRPr="00D01037">
        <w:rPr>
          <w:rFonts w:cstheme="minorHAnsi"/>
          <w:b/>
          <w:bCs/>
        </w:rPr>
        <w:lastRenderedPageBreak/>
        <w:t>Outcome 1.5.</w:t>
      </w:r>
      <w:proofErr w:type="gramEnd"/>
      <w:r w:rsidRPr="00D01037">
        <w:rPr>
          <w:rFonts w:cstheme="minorHAnsi"/>
          <w:b/>
          <w:bCs/>
        </w:rPr>
        <w:t xml:space="preserve">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interdependent</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organization</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profitability</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proofErr w:type="gramStart"/>
      <w:r w:rsidRPr="00894979">
        <w:rPr>
          <w:rFonts w:cstheme="minorHAnsi"/>
          <w:bCs/>
        </w:rPr>
        <w:t>improved</w:t>
      </w:r>
      <w:proofErr w:type="gramEnd"/>
      <w:r w:rsidRPr="00894979">
        <w:rPr>
          <w:rFonts w:cstheme="minorHAnsi"/>
          <w:bCs/>
        </w:rPr>
        <w:t xml:space="preserve">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ED02AE" w:rsidRPr="0018551C" w:rsidRDefault="00ED02AE" w:rsidP="00A04D04">
      <w:pPr>
        <w:spacing w:after="0" w:line="240" w:lineRule="auto"/>
        <w:ind w:left="900" w:hanging="900"/>
        <w:outlineLvl w:val="0"/>
        <w:rPr>
          <w:rFonts w:cstheme="minorHAnsi"/>
          <w:bCs/>
        </w:rPr>
      </w:pP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2.3.</w:t>
      </w:r>
      <w:proofErr w:type="gramEnd"/>
      <w:r w:rsidRPr="00A04D04">
        <w:rPr>
          <w:rFonts w:cstheme="minorHAnsi"/>
          <w:b/>
          <w:bCs/>
        </w:rPr>
        <w:t xml:space="preserve"> </w:t>
      </w:r>
      <w:r w:rsidR="00A04D04">
        <w:rPr>
          <w:rFonts w:cstheme="minorHAnsi"/>
          <w:b/>
          <w:bCs/>
        </w:rPr>
        <w:tab/>
      </w:r>
      <w:r w:rsidRPr="00A04D04">
        <w:rPr>
          <w:rFonts w:cstheme="minorHAnsi"/>
          <w:b/>
          <w:bCs/>
        </w:rPr>
        <w:t>Equipment Operation</w:t>
      </w:r>
    </w:p>
    <w:p w:rsidR="0018551C" w:rsidRPr="0018551C" w:rsidRDefault="0018551C" w:rsidP="00A04D04">
      <w:pPr>
        <w:spacing w:after="0" w:line="240" w:lineRule="auto"/>
        <w:ind w:left="1620"/>
        <w:outlineLvl w:val="0"/>
        <w:rPr>
          <w:rFonts w:cstheme="minorHAnsi"/>
          <w:bCs/>
        </w:rPr>
      </w:pPr>
      <w:r w:rsidRPr="0018551C">
        <w:rPr>
          <w:rFonts w:cstheme="minorHAnsi"/>
          <w:bCs/>
        </w:rPr>
        <w:t>Operate equipment used to move materials, earth and other heavy materials.</w:t>
      </w:r>
    </w:p>
    <w:p w:rsidR="0018551C" w:rsidRDefault="0018551C" w:rsidP="0018551C">
      <w:pPr>
        <w:spacing w:after="0" w:line="240" w:lineRule="auto"/>
        <w:ind w:left="1620" w:hanging="162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2.3.1. </w:t>
      </w:r>
      <w:r w:rsidR="00A04D04">
        <w:rPr>
          <w:rFonts w:cstheme="minorHAnsi"/>
          <w:bCs/>
        </w:rPr>
        <w:tab/>
      </w:r>
      <w:r w:rsidRPr="0018551C">
        <w:rPr>
          <w:rFonts w:cstheme="minorHAnsi"/>
          <w:bCs/>
        </w:rPr>
        <w:t>Select the equipment and attachments needed to complete the task.</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2.3.2. </w:t>
      </w:r>
      <w:r w:rsidR="00A04D04">
        <w:rPr>
          <w:rFonts w:cstheme="minorHAnsi"/>
          <w:bCs/>
        </w:rPr>
        <w:tab/>
      </w:r>
      <w:r w:rsidRPr="0018551C">
        <w:rPr>
          <w:rFonts w:cstheme="minorHAnsi"/>
          <w:bCs/>
        </w:rPr>
        <w:t>Follow the manufactures’ recommendations for safety, maintenance, limitations and use.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2.3.3. </w:t>
      </w:r>
      <w:r w:rsidR="00A04D04">
        <w:rPr>
          <w:rFonts w:cstheme="minorHAnsi"/>
          <w:bCs/>
        </w:rPr>
        <w:tab/>
      </w:r>
      <w:r w:rsidRPr="0018551C">
        <w:rPr>
          <w:rFonts w:cstheme="minorHAnsi"/>
          <w:bCs/>
        </w:rPr>
        <w:t>Perform pre‐ and post‐operation inspections and adjustments and report malfunctions.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2.3.4. </w:t>
      </w:r>
      <w:r w:rsidR="00A04D04">
        <w:rPr>
          <w:rFonts w:cstheme="minorHAnsi"/>
          <w:bCs/>
        </w:rPr>
        <w:tab/>
      </w:r>
      <w:r w:rsidRPr="0018551C">
        <w:rPr>
          <w:rFonts w:cstheme="minorHAnsi"/>
          <w:bCs/>
        </w:rPr>
        <w:t>Operate levers, pedals or valves to activate power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2.3.5. </w:t>
      </w:r>
      <w:r w:rsidR="00A04D04">
        <w:rPr>
          <w:rFonts w:cstheme="minorHAnsi"/>
          <w:bCs/>
        </w:rPr>
        <w:tab/>
      </w:r>
      <w:r w:rsidRPr="0018551C">
        <w:rPr>
          <w:rFonts w:cstheme="minorHAnsi"/>
          <w:bCs/>
        </w:rPr>
        <w:t>Drive and maneuver equipment with and without trailers.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ED02AE" w:rsidRDefault="00ED02AE" w:rsidP="00A04D04">
      <w:pPr>
        <w:spacing w:after="0" w:line="240" w:lineRule="auto"/>
        <w:ind w:left="1620" w:hanging="1620"/>
        <w:outlineLvl w:val="0"/>
        <w:rPr>
          <w:rFonts w:cstheme="minorHAnsi"/>
          <w:b/>
          <w:bCs/>
        </w:rPr>
      </w:pPr>
    </w:p>
    <w:p w:rsidR="00ED02AE" w:rsidRDefault="00ED02AE" w:rsidP="00A04D04">
      <w:pPr>
        <w:spacing w:after="0" w:line="240" w:lineRule="auto"/>
        <w:ind w:left="1620" w:hanging="1620"/>
        <w:outlineLvl w:val="0"/>
        <w:rPr>
          <w:rFonts w:cstheme="minorHAnsi"/>
          <w:b/>
          <w:bCs/>
        </w:rPr>
      </w:pPr>
    </w:p>
    <w:p w:rsidR="00ED02AE" w:rsidRDefault="00ED02AE" w:rsidP="00A04D04">
      <w:pPr>
        <w:spacing w:after="0" w:line="240" w:lineRule="auto"/>
        <w:ind w:left="1620" w:hanging="1620"/>
        <w:outlineLvl w:val="0"/>
        <w:rPr>
          <w:rFonts w:cstheme="minorHAnsi"/>
          <w:b/>
          <w:bCs/>
        </w:rPr>
      </w:pPr>
    </w:p>
    <w:p w:rsidR="00ED02AE" w:rsidRDefault="00ED02AE" w:rsidP="00A04D04">
      <w:pPr>
        <w:spacing w:after="0" w:line="240" w:lineRule="auto"/>
        <w:ind w:left="1620" w:hanging="1620"/>
        <w:outlineLvl w:val="0"/>
        <w:rPr>
          <w:rFonts w:cstheme="minorHAnsi"/>
          <w:b/>
          <w:bCs/>
        </w:rPr>
      </w:pPr>
    </w:p>
    <w:p w:rsidR="00ED02AE" w:rsidRDefault="00ED02AE" w:rsidP="00A04D04">
      <w:pPr>
        <w:spacing w:after="0" w:line="240" w:lineRule="auto"/>
        <w:ind w:left="1620" w:hanging="1620"/>
        <w:outlineLvl w:val="0"/>
        <w:rPr>
          <w:rFonts w:cstheme="minorHAnsi"/>
          <w:b/>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lastRenderedPageBreak/>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3.1.</w:t>
      </w:r>
      <w:proofErr w:type="gramEnd"/>
      <w:r w:rsidRPr="00A04D04">
        <w:rPr>
          <w:rFonts w:cstheme="minorHAnsi"/>
          <w:b/>
          <w:bCs/>
        </w:rPr>
        <w:t xml:space="preserve"> </w:t>
      </w:r>
      <w:r w:rsidR="00A04D04">
        <w:rPr>
          <w:rFonts w:cstheme="minorHAnsi"/>
          <w:b/>
          <w:bCs/>
        </w:rPr>
        <w:tab/>
      </w:r>
      <w:r w:rsidRPr="00A04D04">
        <w:rPr>
          <w:rFonts w:cstheme="minorHAnsi"/>
          <w:b/>
          <w:bCs/>
        </w:rPr>
        <w:t>Brick, Block, and Concrete</w:t>
      </w:r>
    </w:p>
    <w:p w:rsidR="0018551C" w:rsidRDefault="0018551C" w:rsidP="00ED02AE">
      <w:pPr>
        <w:spacing w:after="0" w:line="240" w:lineRule="auto"/>
        <w:ind w:left="1620"/>
        <w:outlineLvl w:val="0"/>
        <w:rPr>
          <w:rFonts w:cstheme="minorHAnsi"/>
          <w:bCs/>
        </w:rPr>
      </w:pPr>
      <w:r w:rsidRPr="0018551C">
        <w:rPr>
          <w:rFonts w:cstheme="minorHAnsi"/>
          <w:bCs/>
        </w:rPr>
        <w:t>Mix and pour concrete and lay brick and block.</w:t>
      </w: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 </w:t>
      </w:r>
      <w:r w:rsidR="00A04D04">
        <w:rPr>
          <w:rFonts w:cstheme="minorHAnsi"/>
          <w:bCs/>
        </w:rPr>
        <w:tab/>
      </w:r>
      <w:r w:rsidRPr="0018551C">
        <w:rPr>
          <w:rFonts w:cstheme="minorHAnsi"/>
          <w:bCs/>
        </w:rPr>
        <w:t>Complete layout calculations.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3.1.2. </w:t>
      </w:r>
      <w:r w:rsidR="00A04D04">
        <w:rPr>
          <w:rFonts w:cstheme="minorHAnsi"/>
          <w:bCs/>
        </w:rPr>
        <w:tab/>
      </w:r>
      <w:r w:rsidRPr="0018551C">
        <w:rPr>
          <w:rFonts w:cstheme="minorHAnsi"/>
          <w:bCs/>
        </w:rPr>
        <w:t>Set grades and establish benchmark.</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3.1.3. </w:t>
      </w:r>
      <w:r w:rsidR="00A04D04">
        <w:rPr>
          <w:rFonts w:cstheme="minorHAnsi"/>
          <w:bCs/>
        </w:rPr>
        <w:tab/>
      </w:r>
      <w:r w:rsidRPr="0018551C">
        <w:rPr>
          <w:rFonts w:cstheme="minorHAnsi"/>
          <w:bCs/>
        </w:rPr>
        <w:t>Construct foundations, footings and retaining walls.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3.1.4. </w:t>
      </w:r>
      <w:r w:rsidR="00A04D04">
        <w:rPr>
          <w:rFonts w:cstheme="minorHAnsi"/>
          <w:bCs/>
        </w:rPr>
        <w:tab/>
      </w:r>
      <w:r w:rsidRPr="0018551C">
        <w:rPr>
          <w:rFonts w:cstheme="minorHAnsi"/>
          <w:bCs/>
        </w:rPr>
        <w:t>Lay brick and block with mortar.</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3.1.5</w:t>
      </w:r>
      <w:proofErr w:type="gramStart"/>
      <w:r w:rsidRPr="0018551C">
        <w:rPr>
          <w:rFonts w:cstheme="minorHAnsi"/>
          <w:bCs/>
        </w:rPr>
        <w:t xml:space="preserve">. </w:t>
      </w:r>
      <w:r w:rsidR="00A04D04">
        <w:rPr>
          <w:rFonts w:cstheme="minorHAnsi"/>
          <w:bCs/>
        </w:rPr>
        <w:tab/>
      </w:r>
      <w:r w:rsidRPr="0018551C">
        <w:rPr>
          <w:rFonts w:cstheme="minorHAnsi"/>
          <w:bCs/>
        </w:rPr>
        <w:t>Lay</w:t>
      </w:r>
      <w:proofErr w:type="gramEnd"/>
      <w:r w:rsidRPr="0018551C">
        <w:rPr>
          <w:rFonts w:cstheme="minorHAnsi"/>
          <w:bCs/>
        </w:rPr>
        <w:t xml:space="preserve"> out and erect forms and stair forms and install reinforcing material.</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3.1.6. </w:t>
      </w:r>
      <w:r w:rsidR="00A04D04">
        <w:rPr>
          <w:rFonts w:cstheme="minorHAnsi"/>
          <w:bCs/>
        </w:rPr>
        <w:tab/>
      </w:r>
      <w:r w:rsidRPr="0018551C">
        <w:rPr>
          <w:rFonts w:cstheme="minorHAnsi"/>
          <w:bCs/>
        </w:rPr>
        <w:t>Lay out and install anchor bolts in concrete.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3.1.7. </w:t>
      </w:r>
      <w:r w:rsidR="00A04D04">
        <w:rPr>
          <w:rFonts w:cstheme="minorHAnsi"/>
          <w:bCs/>
        </w:rPr>
        <w:tab/>
      </w:r>
      <w:r w:rsidRPr="0018551C">
        <w:rPr>
          <w:rFonts w:cstheme="minorHAnsi"/>
          <w:bCs/>
        </w:rPr>
        <w:t>Install mortar joints.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3.1.8. </w:t>
      </w:r>
      <w:r w:rsidR="00A04D04">
        <w:rPr>
          <w:rFonts w:cstheme="minorHAnsi"/>
          <w:bCs/>
        </w:rPr>
        <w:tab/>
      </w:r>
      <w:r w:rsidRPr="0018551C">
        <w:rPr>
          <w:rFonts w:cstheme="minorHAnsi"/>
          <w:bCs/>
        </w:rPr>
        <w:t>Install concrete masonry units (CMUs).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3.1.9. </w:t>
      </w:r>
      <w:r w:rsidR="00A04D04">
        <w:rPr>
          <w:rFonts w:cstheme="minorHAnsi"/>
          <w:bCs/>
        </w:rPr>
        <w:tab/>
      </w:r>
      <w:r w:rsidRPr="0018551C">
        <w:rPr>
          <w:rFonts w:cstheme="minorHAnsi"/>
          <w:bCs/>
        </w:rPr>
        <w:t>Cast and finish concrete.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3.1.10. </w:t>
      </w:r>
      <w:r w:rsidR="00A04D04">
        <w:rPr>
          <w:rFonts w:cstheme="minorHAnsi"/>
          <w:bCs/>
        </w:rPr>
        <w:tab/>
      </w:r>
      <w:r w:rsidRPr="0018551C">
        <w:rPr>
          <w:rFonts w:cstheme="minorHAnsi"/>
          <w:bCs/>
        </w:rPr>
        <w:t>Demonstrate knowledge of specialty finishes to concrete.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3.1.11. </w:t>
      </w:r>
      <w:r w:rsidR="00A04D04">
        <w:rPr>
          <w:rFonts w:cstheme="minorHAnsi"/>
          <w:bCs/>
        </w:rPr>
        <w:tab/>
      </w:r>
      <w:r w:rsidRPr="0018551C">
        <w:rPr>
          <w:rFonts w:cstheme="minorHAnsi"/>
          <w:bCs/>
        </w:rPr>
        <w:t>Level base material.</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3.1.12. </w:t>
      </w:r>
      <w:r w:rsidR="00A04D04">
        <w:rPr>
          <w:rFonts w:cstheme="minorHAnsi"/>
          <w:bCs/>
        </w:rPr>
        <w:tab/>
      </w:r>
      <w:r w:rsidRPr="0018551C">
        <w:rPr>
          <w:rFonts w:cstheme="minorHAnsi"/>
          <w:bCs/>
        </w:rPr>
        <w:t>Compare and contrast foundation types and materials.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EB791A" w:rsidRPr="0018551C" w:rsidRDefault="0018551C" w:rsidP="00ED02AE">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complete</w:t>
      </w:r>
      <w:proofErr w:type="gramEnd"/>
      <w:r w:rsidRPr="0018551C">
        <w:rPr>
          <w:rFonts w:cstheme="minorHAnsi"/>
          <w:bCs/>
        </w:rPr>
        <w:t xml:space="preserv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 xml:space="preserve">Use </w:t>
      </w:r>
      <w:proofErr w:type="gramStart"/>
      <w:r w:rsidRPr="0018551C">
        <w:rPr>
          <w:rFonts w:cstheme="minorHAnsi"/>
          <w:bCs/>
        </w:rPr>
        <w:t>architect’s</w:t>
      </w:r>
      <w:proofErr w:type="gramEnd"/>
      <w:r w:rsidRPr="0018551C">
        <w:rPr>
          <w:rFonts w:cstheme="minorHAnsi"/>
          <w:bCs/>
        </w:rPr>
        <w:t xml:space="preserve"> and engineer’s scales to read and interpret construction drawings for material</w:t>
      </w:r>
    </w:p>
    <w:p w:rsid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ED02AE" w:rsidRPr="0018551C" w:rsidRDefault="00ED02AE" w:rsidP="00A42888">
      <w:pPr>
        <w:spacing w:after="0" w:line="240" w:lineRule="auto"/>
        <w:ind w:left="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79" w:rsidRDefault="00B73079" w:rsidP="00FA5B8C">
      <w:pPr>
        <w:spacing w:after="0" w:line="240" w:lineRule="auto"/>
      </w:pPr>
      <w:r>
        <w:separator/>
      </w:r>
    </w:p>
  </w:endnote>
  <w:endnote w:type="continuationSeparator" w:id="0">
    <w:p w:rsidR="00B73079" w:rsidRDefault="00B73079"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02AE">
          <w:rPr>
            <w:noProof/>
          </w:rPr>
          <w:t>7</w:t>
        </w:r>
        <w:r>
          <w:rPr>
            <w:noProof/>
          </w:rPr>
          <w:fldChar w:fldCharType="end"/>
        </w:r>
        <w:r w:rsidR="00A42888">
          <w:t xml:space="preserve"> | </w:t>
        </w:r>
        <w:r w:rsidR="00A42888">
          <w:rPr>
            <w:color w:val="808080" w:themeColor="background1" w:themeShade="80"/>
            <w:spacing w:val="60"/>
          </w:rPr>
          <w:t>Page</w:t>
        </w:r>
      </w:p>
    </w:sdtContent>
  </w:sdt>
  <w:p w:rsidR="00A42888" w:rsidRDefault="004C0CC2" w:rsidP="008E5B54">
    <w:pPr>
      <w:pStyle w:val="Footer"/>
    </w:pPr>
    <w:r w:rsidRPr="004C0CC2">
      <w:t>Concrete and Residential Masonry</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79" w:rsidRDefault="00B73079" w:rsidP="00FA5B8C">
      <w:pPr>
        <w:spacing w:after="0" w:line="240" w:lineRule="auto"/>
      </w:pPr>
      <w:r>
        <w:separator/>
      </w:r>
    </w:p>
  </w:footnote>
  <w:footnote w:type="continuationSeparator" w:id="0">
    <w:p w:rsidR="00B73079" w:rsidRDefault="00B73079"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4C0CC2" w:rsidRPr="004C0CC2" w:rsidRDefault="004C0CC2" w:rsidP="00FA5B8C">
    <w:pPr>
      <w:spacing w:after="0" w:line="240" w:lineRule="auto"/>
      <w:jc w:val="center"/>
      <w:rPr>
        <w:rFonts w:ascii="Arial" w:eastAsia="Times New Roman" w:hAnsi="Arial" w:cs="Arial"/>
        <w:b/>
        <w:color w:val="000000"/>
        <w:sz w:val="28"/>
        <w:szCs w:val="21"/>
        <w:lang w:bidi="en-US"/>
      </w:rPr>
    </w:pPr>
    <w:r w:rsidRPr="004C0CC2">
      <w:rPr>
        <w:rFonts w:ascii="Arial" w:eastAsia="Times New Roman" w:hAnsi="Arial" w:cs="Arial"/>
        <w:b/>
        <w:color w:val="000000"/>
        <w:sz w:val="28"/>
        <w:szCs w:val="21"/>
        <w:lang w:bidi="en-US"/>
      </w:rPr>
      <w:t>Concrete and Residential Masonry</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4C0CC2">
      <w:rPr>
        <w:rFonts w:ascii="Arial" w:eastAsia="Times New Roman" w:hAnsi="Arial" w:cs="Arial"/>
        <w:color w:val="000000"/>
        <w:sz w:val="28"/>
        <w:szCs w:val="21"/>
        <w:lang w:bidi="en-US"/>
      </w:rPr>
      <w:t>006</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0CC2"/>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3079"/>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2AE"/>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2014-05-06T18:42:00Z</dcterms:created>
  <dcterms:modified xsi:type="dcterms:W3CDTF">2014-05-06T18:46:00Z</dcterms:modified>
</cp:coreProperties>
</file>